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85B1" w14:textId="11029C4C" w:rsidR="00EA7A5E" w:rsidRDefault="00000000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采购评审细则</w:t>
      </w:r>
    </w:p>
    <w:p w14:paraId="67109302" w14:textId="77777777" w:rsidR="00137E22" w:rsidRPr="00137E22" w:rsidRDefault="00137E22" w:rsidP="00137E2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0"/>
        </w:rPr>
      </w:pPr>
      <w:r w:rsidRPr="00137E22">
        <w:rPr>
          <w:rFonts w:ascii="宋体" w:hAnsi="宋体" w:hint="eastAsia"/>
          <w:color w:val="000000"/>
          <w:sz w:val="24"/>
          <w:szCs w:val="20"/>
        </w:rPr>
        <w:t>本项目技术部分占总分值的权重为</w:t>
      </w:r>
      <w:r w:rsidRPr="00137E22">
        <w:rPr>
          <w:rFonts w:ascii="宋体" w:hAnsi="宋体" w:hint="eastAsia"/>
          <w:color w:val="000000"/>
          <w:sz w:val="24"/>
          <w:szCs w:val="20"/>
          <w:u w:val="single"/>
        </w:rPr>
        <w:t xml:space="preserve"> 8</w:t>
      </w:r>
      <w:r w:rsidRPr="00137E22">
        <w:rPr>
          <w:rFonts w:ascii="宋体" w:hAnsi="宋体"/>
          <w:color w:val="000000"/>
          <w:sz w:val="24"/>
          <w:szCs w:val="20"/>
          <w:u w:val="single"/>
        </w:rPr>
        <w:t>0</w:t>
      </w:r>
      <w:r w:rsidRPr="00137E22">
        <w:rPr>
          <w:rFonts w:ascii="宋体" w:hAnsi="宋体" w:hint="eastAsia"/>
          <w:color w:val="000000"/>
          <w:sz w:val="24"/>
          <w:szCs w:val="20"/>
          <w:u w:val="single"/>
        </w:rPr>
        <w:t xml:space="preserve"> </w:t>
      </w:r>
      <w:r w:rsidRPr="00137E22">
        <w:rPr>
          <w:rFonts w:ascii="宋体" w:hAnsi="宋体" w:hint="eastAsia"/>
          <w:color w:val="000000"/>
          <w:sz w:val="24"/>
          <w:szCs w:val="20"/>
        </w:rPr>
        <w:t>%，商务部分占总分值的权重为</w:t>
      </w:r>
      <w:r w:rsidRPr="00137E22">
        <w:rPr>
          <w:rFonts w:ascii="宋体" w:hAnsi="宋体" w:hint="eastAsia"/>
          <w:color w:val="000000"/>
          <w:sz w:val="24"/>
          <w:szCs w:val="20"/>
          <w:u w:val="single"/>
        </w:rPr>
        <w:t xml:space="preserve"> 2</w:t>
      </w:r>
      <w:r w:rsidRPr="00137E22">
        <w:rPr>
          <w:rFonts w:ascii="宋体" w:hAnsi="宋体"/>
          <w:color w:val="000000"/>
          <w:sz w:val="24"/>
          <w:szCs w:val="20"/>
          <w:u w:val="single"/>
        </w:rPr>
        <w:t>0</w:t>
      </w:r>
      <w:r w:rsidRPr="00137E22">
        <w:rPr>
          <w:rFonts w:ascii="宋体" w:hAnsi="宋体" w:hint="eastAsia"/>
          <w:color w:val="000000"/>
          <w:sz w:val="24"/>
          <w:szCs w:val="20"/>
          <w:u w:val="single"/>
        </w:rPr>
        <w:t xml:space="preserve"> </w:t>
      </w:r>
      <w:r w:rsidRPr="00137E22">
        <w:rPr>
          <w:rFonts w:ascii="宋体" w:hAnsi="宋体" w:hint="eastAsia"/>
          <w:color w:val="000000"/>
          <w:sz w:val="24"/>
          <w:szCs w:val="20"/>
        </w:rPr>
        <w:t>%。具体评分细则如下：</w:t>
      </w:r>
    </w:p>
    <w:tbl>
      <w:tblPr>
        <w:tblW w:w="45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12"/>
        <w:gridCol w:w="7152"/>
        <w:gridCol w:w="1014"/>
      </w:tblGrid>
      <w:tr w:rsidR="00137E22" w:rsidRPr="00137E22" w14:paraId="3DC5249F" w14:textId="77777777" w:rsidTr="00D447F0">
        <w:trPr>
          <w:cantSplit/>
          <w:jc w:val="center"/>
        </w:trPr>
        <w:tc>
          <w:tcPr>
            <w:tcW w:w="362" w:type="pct"/>
            <w:vAlign w:val="center"/>
          </w:tcPr>
          <w:p w14:paraId="18821EF7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466" w:type="pct"/>
            <w:vAlign w:val="center"/>
          </w:tcPr>
          <w:p w14:paraId="52EA9CD5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8"/>
              </w:rPr>
              <w:t>指标</w:t>
            </w:r>
          </w:p>
        </w:tc>
        <w:tc>
          <w:tcPr>
            <w:tcW w:w="3654" w:type="pct"/>
            <w:vAlign w:val="center"/>
          </w:tcPr>
          <w:p w14:paraId="0D8F6C93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8"/>
              </w:rPr>
              <w:t>指标描述</w:t>
            </w:r>
          </w:p>
        </w:tc>
        <w:tc>
          <w:tcPr>
            <w:tcW w:w="518" w:type="pct"/>
            <w:vAlign w:val="center"/>
          </w:tcPr>
          <w:p w14:paraId="2472656A" w14:textId="77777777" w:rsidR="00A16F04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8"/>
              </w:rPr>
              <w:t>分值</w:t>
            </w:r>
          </w:p>
          <w:p w14:paraId="52450B08" w14:textId="54037A29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8"/>
              </w:rPr>
              <w:t>范围</w:t>
            </w:r>
          </w:p>
        </w:tc>
      </w:tr>
      <w:tr w:rsidR="00D447F0" w:rsidRPr="00137E22" w14:paraId="088E578C" w14:textId="77777777" w:rsidTr="00D447F0">
        <w:trPr>
          <w:cantSplit/>
          <w:trHeight w:val="1349"/>
          <w:jc w:val="center"/>
        </w:trPr>
        <w:tc>
          <w:tcPr>
            <w:tcW w:w="362" w:type="pct"/>
            <w:vAlign w:val="center"/>
          </w:tcPr>
          <w:p w14:paraId="4F1AC51F" w14:textId="77777777" w:rsidR="00137E22" w:rsidRPr="00137E22" w:rsidRDefault="00137E22" w:rsidP="00D447F0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466" w:type="pct"/>
            <w:vAlign w:val="center"/>
          </w:tcPr>
          <w:p w14:paraId="51091C8A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公司</w:t>
            </w:r>
          </w:p>
          <w:p w14:paraId="6598B1A6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资质</w:t>
            </w:r>
          </w:p>
        </w:tc>
        <w:tc>
          <w:tcPr>
            <w:tcW w:w="3654" w:type="pct"/>
            <w:vAlign w:val="center"/>
          </w:tcPr>
          <w:p w14:paraId="2DE40D24" w14:textId="77777777" w:rsidR="00137E22" w:rsidRPr="00137E22" w:rsidRDefault="00137E22" w:rsidP="00D447F0">
            <w:pPr>
              <w:spacing w:line="276" w:lineRule="auto"/>
              <w:ind w:firstLineChars="150" w:firstLine="360"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（1）投标人在全国范围内有4个分支机构的，得3分，每增加2个分支机构加1分，总分不超过5分；</w:t>
            </w:r>
          </w:p>
          <w:p w14:paraId="20D8DDC5" w14:textId="77777777" w:rsidR="00137E22" w:rsidRPr="00137E22" w:rsidRDefault="00137E22" w:rsidP="00D447F0">
            <w:pPr>
              <w:spacing w:line="276" w:lineRule="auto"/>
              <w:ind w:firstLineChars="150" w:firstLine="360"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（2）投标人具有全国范围内发布招聘信息的网站，得5分。</w:t>
            </w:r>
          </w:p>
        </w:tc>
        <w:tc>
          <w:tcPr>
            <w:tcW w:w="518" w:type="pct"/>
            <w:vAlign w:val="center"/>
          </w:tcPr>
          <w:p w14:paraId="3AC0912E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0-10分</w:t>
            </w:r>
          </w:p>
        </w:tc>
      </w:tr>
      <w:tr w:rsidR="00D447F0" w:rsidRPr="00137E22" w14:paraId="4AACB8ED" w14:textId="77777777" w:rsidTr="00D447F0">
        <w:trPr>
          <w:cantSplit/>
          <w:trHeight w:val="2731"/>
          <w:jc w:val="center"/>
        </w:trPr>
        <w:tc>
          <w:tcPr>
            <w:tcW w:w="362" w:type="pct"/>
            <w:vAlign w:val="center"/>
          </w:tcPr>
          <w:p w14:paraId="57C1546C" w14:textId="77777777" w:rsidR="00137E22" w:rsidRPr="00137E22" w:rsidRDefault="00137E22" w:rsidP="00D447F0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466" w:type="pct"/>
            <w:vAlign w:val="center"/>
          </w:tcPr>
          <w:p w14:paraId="2ED0A6C6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企业</w:t>
            </w:r>
          </w:p>
          <w:p w14:paraId="159AD738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业绩</w:t>
            </w:r>
          </w:p>
        </w:tc>
        <w:tc>
          <w:tcPr>
            <w:tcW w:w="3654" w:type="pct"/>
            <w:vAlign w:val="center"/>
          </w:tcPr>
          <w:p w14:paraId="703F3849" w14:textId="77777777" w:rsidR="00137E22" w:rsidRPr="00137E22" w:rsidRDefault="00137E22" w:rsidP="00D447F0">
            <w:pPr>
              <w:autoSpaceDE w:val="0"/>
              <w:autoSpaceDN w:val="0"/>
              <w:adjustRightInd w:val="0"/>
              <w:spacing w:line="276" w:lineRule="auto"/>
              <w:ind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sz w:val="24"/>
                <w:szCs w:val="28"/>
              </w:rPr>
              <w:t>投标人自202</w:t>
            </w:r>
            <w:r w:rsidRPr="00137E22">
              <w:rPr>
                <w:rFonts w:ascii="仿宋" w:eastAsia="仿宋" w:hAnsi="仿宋"/>
                <w:sz w:val="24"/>
                <w:szCs w:val="28"/>
              </w:rPr>
              <w:t>1</w:t>
            </w:r>
            <w:r w:rsidRPr="00137E22">
              <w:rPr>
                <w:rFonts w:ascii="仿宋" w:eastAsia="仿宋" w:hAnsi="仿宋" w:hint="eastAsia"/>
                <w:sz w:val="24"/>
                <w:szCs w:val="28"/>
              </w:rPr>
              <w:t>年1月1日以来（以合同签订时间为准）：</w:t>
            </w:r>
          </w:p>
          <w:p w14:paraId="445F4A85" w14:textId="4DFE48F2" w:rsidR="00137E22" w:rsidRPr="00137E22" w:rsidRDefault="00137E22" w:rsidP="00D447F0">
            <w:pPr>
              <w:autoSpaceDE w:val="0"/>
              <w:autoSpaceDN w:val="0"/>
              <w:adjustRightInd w:val="0"/>
              <w:spacing w:line="276" w:lineRule="auto"/>
              <w:ind w:firstLineChars="150" w:firstLine="36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sz w:val="24"/>
                <w:szCs w:val="28"/>
              </w:rPr>
              <w:t>（1）10万元（含）≤单个合同金额＜20万元的安徽省内企事业单位招聘服务项目业绩，得3分</w:t>
            </w:r>
            <w:r w:rsidR="00D447F0">
              <w:rPr>
                <w:rFonts w:ascii="仿宋" w:eastAsia="仿宋" w:hAnsi="仿宋" w:hint="eastAsia"/>
                <w:sz w:val="24"/>
                <w:szCs w:val="28"/>
              </w:rPr>
              <w:t>/单位</w:t>
            </w:r>
            <w:r w:rsidRPr="00137E22"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  <w:p w14:paraId="12F90861" w14:textId="69EC90A8" w:rsidR="00137E22" w:rsidRPr="00137E22" w:rsidRDefault="00137E22" w:rsidP="00D447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Chars="150" w:firstLine="360"/>
              <w:jc w:val="left"/>
              <w:rPr>
                <w:rFonts w:ascii="仿宋" w:eastAsia="仿宋" w:hAnsi="仿宋" w:hint="eastAsia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sz w:val="24"/>
                <w:szCs w:val="28"/>
              </w:rPr>
              <w:t>单个合同金额≥20万元的安徽省内企事业单位招聘服务项目业绩，得5分</w:t>
            </w:r>
            <w:r w:rsidR="00D447F0" w:rsidRPr="00D447F0">
              <w:rPr>
                <w:rFonts w:ascii="仿宋" w:eastAsia="仿宋" w:hAnsi="仿宋" w:hint="eastAsia"/>
                <w:sz w:val="24"/>
                <w:szCs w:val="28"/>
              </w:rPr>
              <w:t>/单位</w:t>
            </w:r>
            <w:r w:rsidRPr="00137E22"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  <w:p w14:paraId="76C31DF8" w14:textId="77777777" w:rsidR="00137E22" w:rsidRPr="00137E22" w:rsidRDefault="00137E22" w:rsidP="00D447F0">
            <w:pPr>
              <w:spacing w:line="276" w:lineRule="auto"/>
              <w:ind w:right="-10" w:firstLine="482"/>
              <w:jc w:val="left"/>
              <w:rPr>
                <w:rFonts w:ascii="仿宋" w:eastAsia="仿宋" w:hAnsi="仿宋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kern w:val="0"/>
                <w:sz w:val="24"/>
                <w:szCs w:val="28"/>
              </w:rPr>
              <w:t>注：1.本项满分20分。</w:t>
            </w:r>
          </w:p>
          <w:p w14:paraId="36619DCB" w14:textId="77777777" w:rsidR="00137E22" w:rsidRPr="00137E22" w:rsidRDefault="00137E22" w:rsidP="00D447F0">
            <w:pPr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276" w:lineRule="auto"/>
              <w:ind w:firstLine="482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sz w:val="24"/>
                <w:szCs w:val="28"/>
              </w:rPr>
              <w:t>同</w:t>
            </w:r>
            <w:proofErr w:type="gramStart"/>
            <w:r w:rsidRPr="00137E22">
              <w:rPr>
                <w:rFonts w:ascii="仿宋" w:eastAsia="仿宋" w:hAnsi="仿宋" w:hint="eastAsia"/>
                <w:sz w:val="24"/>
                <w:szCs w:val="28"/>
              </w:rPr>
              <w:t>一业绩</w:t>
            </w:r>
            <w:proofErr w:type="gramEnd"/>
            <w:r w:rsidRPr="00137E22">
              <w:rPr>
                <w:rFonts w:ascii="仿宋" w:eastAsia="仿宋" w:hAnsi="仿宋" w:hint="eastAsia"/>
                <w:sz w:val="24"/>
                <w:szCs w:val="28"/>
              </w:rPr>
              <w:t>不重复计分，以单个业绩对应的高分计一次。</w:t>
            </w:r>
          </w:p>
        </w:tc>
        <w:tc>
          <w:tcPr>
            <w:tcW w:w="518" w:type="pct"/>
            <w:vAlign w:val="center"/>
          </w:tcPr>
          <w:p w14:paraId="59EF4165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0-20分</w:t>
            </w:r>
          </w:p>
        </w:tc>
      </w:tr>
      <w:tr w:rsidR="00D447F0" w:rsidRPr="00137E22" w14:paraId="4A10C6FC" w14:textId="77777777" w:rsidTr="00D447F0">
        <w:trPr>
          <w:cantSplit/>
          <w:trHeight w:val="1499"/>
          <w:jc w:val="center"/>
        </w:trPr>
        <w:tc>
          <w:tcPr>
            <w:tcW w:w="362" w:type="pct"/>
            <w:vAlign w:val="center"/>
          </w:tcPr>
          <w:p w14:paraId="5F3F31E4" w14:textId="77777777" w:rsidR="00137E22" w:rsidRPr="00137E22" w:rsidRDefault="00137E22" w:rsidP="00D447F0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466" w:type="pct"/>
            <w:vAlign w:val="center"/>
          </w:tcPr>
          <w:p w14:paraId="1669D0D9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品牌</w:t>
            </w:r>
          </w:p>
          <w:p w14:paraId="747DC036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影响力</w:t>
            </w:r>
          </w:p>
        </w:tc>
        <w:tc>
          <w:tcPr>
            <w:tcW w:w="3654" w:type="pct"/>
            <w:vAlign w:val="center"/>
          </w:tcPr>
          <w:p w14:paraId="1743DE57" w14:textId="77777777" w:rsidR="00137E22" w:rsidRPr="00137E22" w:rsidRDefault="00137E22" w:rsidP="00D447F0">
            <w:pPr>
              <w:spacing w:line="276" w:lineRule="auto"/>
              <w:ind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对品牌知名度，尤其在第三方招聘方面具有较高影响力进行综合评分，</w:t>
            </w:r>
            <w:r w:rsidRPr="00137E22"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优的得6＜</w:t>
            </w:r>
            <w:r w:rsidRPr="00137E22">
              <w:rPr>
                <w:rFonts w:ascii="仿宋" w:eastAsia="仿宋" w:hAnsi="仿宋" w:cs="宋体"/>
                <w:color w:val="000000"/>
                <w:sz w:val="24"/>
                <w:szCs w:val="28"/>
              </w:rPr>
              <w:t>F</w:t>
            </w:r>
            <w:r w:rsidRPr="00137E22"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≤8分，良的得4＜</w:t>
            </w:r>
            <w:r w:rsidRPr="00137E22">
              <w:rPr>
                <w:rFonts w:ascii="仿宋" w:eastAsia="仿宋" w:hAnsi="仿宋" w:cs="宋体"/>
                <w:color w:val="000000"/>
                <w:sz w:val="24"/>
                <w:szCs w:val="28"/>
              </w:rPr>
              <w:t>F</w:t>
            </w:r>
            <w:r w:rsidRPr="00137E22"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≤6分，一般的1≤</w:t>
            </w:r>
            <w:r w:rsidRPr="00137E22">
              <w:rPr>
                <w:rFonts w:ascii="仿宋" w:eastAsia="仿宋" w:hAnsi="仿宋" w:cs="宋体"/>
                <w:color w:val="000000"/>
                <w:sz w:val="24"/>
                <w:szCs w:val="28"/>
              </w:rPr>
              <w:t>F</w:t>
            </w:r>
            <w:r w:rsidRPr="00137E22"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≤4分；未提供证明材料的不得分。</w:t>
            </w:r>
          </w:p>
        </w:tc>
        <w:tc>
          <w:tcPr>
            <w:tcW w:w="518" w:type="pct"/>
            <w:vAlign w:val="center"/>
          </w:tcPr>
          <w:p w14:paraId="21B579DD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0-8分</w:t>
            </w:r>
          </w:p>
        </w:tc>
      </w:tr>
      <w:tr w:rsidR="00D447F0" w:rsidRPr="00137E22" w14:paraId="09976B2D" w14:textId="77777777" w:rsidTr="00D447F0">
        <w:trPr>
          <w:cantSplit/>
          <w:trHeight w:val="895"/>
          <w:jc w:val="center"/>
        </w:trPr>
        <w:tc>
          <w:tcPr>
            <w:tcW w:w="362" w:type="pct"/>
            <w:vAlign w:val="center"/>
          </w:tcPr>
          <w:p w14:paraId="00AE9821" w14:textId="77777777" w:rsidR="00137E22" w:rsidRPr="00137E22" w:rsidRDefault="00137E22" w:rsidP="00D447F0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466" w:type="pct"/>
            <w:vAlign w:val="center"/>
          </w:tcPr>
          <w:p w14:paraId="450ED0A7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本地化</w:t>
            </w:r>
          </w:p>
          <w:p w14:paraId="64676604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服务</w:t>
            </w:r>
          </w:p>
        </w:tc>
        <w:tc>
          <w:tcPr>
            <w:tcW w:w="3654" w:type="pct"/>
            <w:vAlign w:val="center"/>
          </w:tcPr>
          <w:p w14:paraId="6DC19A77" w14:textId="77777777" w:rsidR="00137E22" w:rsidRPr="00137E22" w:rsidRDefault="00137E22" w:rsidP="00D447F0">
            <w:pPr>
              <w:spacing w:before="24" w:after="24" w:line="276" w:lineRule="auto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投标人在合肥注册公司或在合肥有注册分公司，得6分，没有不得分。</w:t>
            </w:r>
          </w:p>
        </w:tc>
        <w:tc>
          <w:tcPr>
            <w:tcW w:w="518" w:type="pct"/>
            <w:vAlign w:val="center"/>
          </w:tcPr>
          <w:p w14:paraId="374FC077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0-6分</w:t>
            </w:r>
          </w:p>
        </w:tc>
      </w:tr>
      <w:tr w:rsidR="00D447F0" w:rsidRPr="00137E22" w14:paraId="13A2B7BF" w14:textId="77777777" w:rsidTr="00D447F0">
        <w:trPr>
          <w:cantSplit/>
          <w:trHeight w:val="908"/>
          <w:jc w:val="center"/>
        </w:trPr>
        <w:tc>
          <w:tcPr>
            <w:tcW w:w="362" w:type="pct"/>
            <w:vAlign w:val="center"/>
          </w:tcPr>
          <w:p w14:paraId="10F75DF0" w14:textId="77777777" w:rsidR="00137E22" w:rsidRPr="00137E22" w:rsidRDefault="00137E22" w:rsidP="00D447F0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5</w:t>
            </w:r>
          </w:p>
        </w:tc>
        <w:tc>
          <w:tcPr>
            <w:tcW w:w="466" w:type="pct"/>
            <w:vAlign w:val="center"/>
          </w:tcPr>
          <w:p w14:paraId="7CDB89B0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行业</w:t>
            </w:r>
          </w:p>
          <w:p w14:paraId="0D3E2C69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年限</w:t>
            </w:r>
          </w:p>
        </w:tc>
        <w:tc>
          <w:tcPr>
            <w:tcW w:w="3654" w:type="pct"/>
            <w:vAlign w:val="center"/>
          </w:tcPr>
          <w:p w14:paraId="253A7B35" w14:textId="77777777" w:rsidR="00137E22" w:rsidRPr="00137E22" w:rsidRDefault="00137E22" w:rsidP="00D447F0">
            <w:pPr>
              <w:spacing w:line="276" w:lineRule="auto"/>
              <w:ind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（1）10</w:t>
            </w:r>
            <w:r w:rsidRPr="00137E22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年</w:t>
            </w: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≤企业</w:t>
            </w:r>
            <w:r w:rsidRPr="00137E22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从业年限</w:t>
            </w: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，</w:t>
            </w:r>
            <w:r w:rsidRPr="00137E22"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得</w:t>
            </w: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6</w:t>
            </w:r>
            <w:r w:rsidRPr="00137E22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分</w:t>
            </w: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；</w:t>
            </w:r>
          </w:p>
          <w:p w14:paraId="4F956988" w14:textId="77777777" w:rsidR="00137E22" w:rsidRPr="00137E22" w:rsidRDefault="00137E22" w:rsidP="00D447F0">
            <w:pPr>
              <w:spacing w:line="276" w:lineRule="auto"/>
              <w:ind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（2）5</w:t>
            </w:r>
            <w:r w:rsidRPr="00137E22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年</w:t>
            </w: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≤企业</w:t>
            </w:r>
            <w:r w:rsidRPr="00137E22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从业年限</w:t>
            </w: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＜10年，</w:t>
            </w:r>
            <w:r w:rsidRPr="00137E22"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得</w:t>
            </w: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3</w:t>
            </w:r>
            <w:r w:rsidRPr="00137E22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分</w:t>
            </w: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；</w:t>
            </w:r>
          </w:p>
          <w:p w14:paraId="31FE78F9" w14:textId="77777777" w:rsidR="00137E22" w:rsidRPr="00137E22" w:rsidRDefault="00137E22" w:rsidP="00D447F0">
            <w:pPr>
              <w:spacing w:line="276" w:lineRule="auto"/>
              <w:ind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（3）企业</w:t>
            </w:r>
            <w:r w:rsidRPr="00137E22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从业年限</w:t>
            </w: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＜5</w:t>
            </w:r>
            <w:r w:rsidRPr="00137E22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年</w:t>
            </w: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，得1分。</w:t>
            </w:r>
          </w:p>
          <w:p w14:paraId="0A73B7E2" w14:textId="77777777" w:rsidR="00137E22" w:rsidRPr="00137E22" w:rsidRDefault="00137E22" w:rsidP="00D447F0">
            <w:pPr>
              <w:spacing w:line="276" w:lineRule="auto"/>
              <w:ind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（</w:t>
            </w: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注：</w:t>
            </w:r>
            <w:r w:rsidRPr="00137E22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以营业执照注册时间为准，以年度计算）</w:t>
            </w:r>
          </w:p>
        </w:tc>
        <w:tc>
          <w:tcPr>
            <w:tcW w:w="518" w:type="pct"/>
            <w:vAlign w:val="center"/>
          </w:tcPr>
          <w:p w14:paraId="14622143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0-6分</w:t>
            </w:r>
          </w:p>
        </w:tc>
      </w:tr>
      <w:tr w:rsidR="00D447F0" w:rsidRPr="00137E22" w14:paraId="32C35066" w14:textId="77777777" w:rsidTr="00D447F0">
        <w:trPr>
          <w:cantSplit/>
          <w:trHeight w:val="893"/>
          <w:jc w:val="center"/>
        </w:trPr>
        <w:tc>
          <w:tcPr>
            <w:tcW w:w="362" w:type="pct"/>
            <w:vAlign w:val="center"/>
          </w:tcPr>
          <w:p w14:paraId="646FDAE6" w14:textId="77777777" w:rsidR="00137E22" w:rsidRPr="00137E22" w:rsidRDefault="00137E22" w:rsidP="00D447F0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6</w:t>
            </w:r>
          </w:p>
        </w:tc>
        <w:tc>
          <w:tcPr>
            <w:tcW w:w="466" w:type="pct"/>
            <w:vAlign w:val="center"/>
          </w:tcPr>
          <w:p w14:paraId="322D9275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招聘</w:t>
            </w:r>
          </w:p>
          <w:p w14:paraId="1958515F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方案</w:t>
            </w:r>
          </w:p>
        </w:tc>
        <w:tc>
          <w:tcPr>
            <w:tcW w:w="3654" w:type="pct"/>
            <w:vAlign w:val="center"/>
          </w:tcPr>
          <w:p w14:paraId="6C366C32" w14:textId="77777777" w:rsidR="00137E22" w:rsidRPr="00137E22" w:rsidRDefault="00137E22" w:rsidP="00D447F0">
            <w:pPr>
              <w:spacing w:line="276" w:lineRule="auto"/>
              <w:ind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提供</w:t>
            </w: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招聘方案</w:t>
            </w:r>
            <w:r w:rsidRPr="00137E22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内容</w:t>
            </w: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的</w:t>
            </w:r>
            <w:r w:rsidRPr="00137E22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完整版</w:t>
            </w: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进行评分。</w:t>
            </w:r>
            <w:r w:rsidRPr="00137E22"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优的得21＜</w:t>
            </w:r>
            <w:r w:rsidRPr="00137E22">
              <w:rPr>
                <w:rFonts w:ascii="仿宋" w:eastAsia="仿宋" w:hAnsi="仿宋" w:cs="宋体"/>
                <w:color w:val="000000"/>
                <w:sz w:val="24"/>
                <w:szCs w:val="28"/>
              </w:rPr>
              <w:t>F</w:t>
            </w:r>
            <w:r w:rsidRPr="00137E22"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≤30分，良的得11＜</w:t>
            </w:r>
            <w:r w:rsidRPr="00137E22">
              <w:rPr>
                <w:rFonts w:ascii="仿宋" w:eastAsia="仿宋" w:hAnsi="仿宋" w:cs="宋体"/>
                <w:color w:val="000000"/>
                <w:sz w:val="24"/>
                <w:szCs w:val="28"/>
              </w:rPr>
              <w:t>F</w:t>
            </w:r>
            <w:r w:rsidRPr="00137E22"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≤20分，一般的1≤</w:t>
            </w:r>
            <w:r w:rsidRPr="00137E22">
              <w:rPr>
                <w:rFonts w:ascii="仿宋" w:eastAsia="仿宋" w:hAnsi="仿宋" w:cs="宋体"/>
                <w:color w:val="000000"/>
                <w:sz w:val="24"/>
                <w:szCs w:val="28"/>
              </w:rPr>
              <w:t>F</w:t>
            </w:r>
            <w:r w:rsidRPr="00137E22">
              <w:rPr>
                <w:rFonts w:ascii="仿宋" w:eastAsia="仿宋" w:hAnsi="仿宋" w:cs="宋体" w:hint="eastAsia"/>
                <w:color w:val="000000"/>
                <w:sz w:val="24"/>
                <w:szCs w:val="28"/>
              </w:rPr>
              <w:t>≤10分，未提供招聘方案的不得分。</w:t>
            </w:r>
          </w:p>
        </w:tc>
        <w:tc>
          <w:tcPr>
            <w:tcW w:w="518" w:type="pct"/>
            <w:vAlign w:val="center"/>
          </w:tcPr>
          <w:p w14:paraId="7EE1AD53" w14:textId="77777777" w:rsidR="00137E22" w:rsidRPr="00137E22" w:rsidRDefault="00137E22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137E22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0-30分</w:t>
            </w:r>
          </w:p>
        </w:tc>
      </w:tr>
      <w:tr w:rsidR="00E33C14" w:rsidRPr="00137E22" w14:paraId="7FC391D3" w14:textId="77777777" w:rsidTr="00D447F0">
        <w:trPr>
          <w:cantSplit/>
          <w:trHeight w:val="893"/>
          <w:jc w:val="center"/>
        </w:trPr>
        <w:tc>
          <w:tcPr>
            <w:tcW w:w="362" w:type="pct"/>
            <w:vAlign w:val="center"/>
          </w:tcPr>
          <w:p w14:paraId="5FFEA9A5" w14:textId="3163F883" w:rsidR="00E33C14" w:rsidRPr="00A16F04" w:rsidRDefault="00E33C14" w:rsidP="00D447F0">
            <w:pPr>
              <w:spacing w:line="276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8"/>
              </w:rPr>
            </w:pPr>
            <w:r w:rsidRPr="00A16F04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7</w:t>
            </w:r>
          </w:p>
        </w:tc>
        <w:tc>
          <w:tcPr>
            <w:tcW w:w="466" w:type="pct"/>
            <w:vAlign w:val="center"/>
          </w:tcPr>
          <w:p w14:paraId="6D215180" w14:textId="77777777" w:rsidR="00E33C14" w:rsidRPr="00A16F04" w:rsidRDefault="00E33C14" w:rsidP="00D447F0">
            <w:pPr>
              <w:spacing w:before="24" w:after="24" w:line="276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A16F04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投标</w:t>
            </w:r>
          </w:p>
          <w:p w14:paraId="47BEF6AF" w14:textId="23AADE5D" w:rsidR="00E33C14" w:rsidRPr="00A16F04" w:rsidRDefault="00E33C14" w:rsidP="00D447F0">
            <w:pPr>
              <w:spacing w:before="24" w:after="24" w:line="276" w:lineRule="auto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</w:pPr>
            <w:r w:rsidRPr="00A16F04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报价</w:t>
            </w:r>
          </w:p>
        </w:tc>
        <w:tc>
          <w:tcPr>
            <w:tcW w:w="3654" w:type="pct"/>
          </w:tcPr>
          <w:p w14:paraId="040A65F4" w14:textId="58180AC9" w:rsidR="00E33C14" w:rsidRPr="00A16F04" w:rsidRDefault="00E33C14" w:rsidP="00D447F0">
            <w:pPr>
              <w:spacing w:line="276" w:lineRule="auto"/>
              <w:ind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A16F04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供应商投标报价的算术平均值为评标基准价，其价格分为满分。其他投标人的价格</w:t>
            </w:r>
            <w:proofErr w:type="gramStart"/>
            <w:r w:rsidRPr="00A16F04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分统一</w:t>
            </w:r>
            <w:proofErr w:type="gramEnd"/>
            <w:r w:rsidRPr="00A16F04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按照下列公式计算：投标报价得分＝（评标基准价/投标报价）×20 ％×100，满分20分。</w:t>
            </w:r>
          </w:p>
        </w:tc>
        <w:tc>
          <w:tcPr>
            <w:tcW w:w="518" w:type="pct"/>
            <w:vAlign w:val="center"/>
          </w:tcPr>
          <w:p w14:paraId="1DF5F4F8" w14:textId="2D62B888" w:rsidR="00E33C14" w:rsidRPr="00A16F04" w:rsidRDefault="00E33C14" w:rsidP="00D447F0">
            <w:pPr>
              <w:spacing w:before="24" w:after="24" w:line="276" w:lineRule="auto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</w:pPr>
            <w:r w:rsidRPr="00A16F04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0-20分</w:t>
            </w:r>
          </w:p>
        </w:tc>
      </w:tr>
    </w:tbl>
    <w:p w14:paraId="2ADAEA32" w14:textId="77777777" w:rsidR="00EA7A5E" w:rsidRDefault="00EA7A5E">
      <w:pPr>
        <w:spacing w:line="400" w:lineRule="exact"/>
        <w:rPr>
          <w:rFonts w:ascii="宋体" w:hAnsi="宋体" w:cs="宋体" w:hint="eastAsia"/>
          <w:sz w:val="24"/>
        </w:rPr>
      </w:pPr>
    </w:p>
    <w:sectPr w:rsidR="00EA7A5E" w:rsidSect="00830D4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32F37C"/>
    <w:multiLevelType w:val="singleLevel"/>
    <w:tmpl w:val="9132F37C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9CFFB3BE"/>
    <w:multiLevelType w:val="singleLevel"/>
    <w:tmpl w:val="9CFFB3BE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 w16cid:durableId="1225482472">
    <w:abstractNumId w:val="0"/>
  </w:num>
  <w:num w:numId="2" w16cid:durableId="262811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RhNmZlN2RjNDFjNjUxMmE1ZDVlZGNjNTVhNzdmOTMifQ=="/>
  </w:docVars>
  <w:rsids>
    <w:rsidRoot w:val="00EA7A5E"/>
    <w:rsid w:val="00137E22"/>
    <w:rsid w:val="00830D45"/>
    <w:rsid w:val="00A16F04"/>
    <w:rsid w:val="00D447F0"/>
    <w:rsid w:val="00E33C14"/>
    <w:rsid w:val="00EA7A5E"/>
    <w:rsid w:val="09FD7625"/>
    <w:rsid w:val="0AA27296"/>
    <w:rsid w:val="0DE72069"/>
    <w:rsid w:val="0F2F1616"/>
    <w:rsid w:val="11793D73"/>
    <w:rsid w:val="11A80459"/>
    <w:rsid w:val="176F60B9"/>
    <w:rsid w:val="21766552"/>
    <w:rsid w:val="2FD3521D"/>
    <w:rsid w:val="2FFE36E8"/>
    <w:rsid w:val="34F45995"/>
    <w:rsid w:val="39E7202A"/>
    <w:rsid w:val="3C1A5FAA"/>
    <w:rsid w:val="3FC133CD"/>
    <w:rsid w:val="46695B1B"/>
    <w:rsid w:val="472F36CE"/>
    <w:rsid w:val="68FC241E"/>
    <w:rsid w:val="69A2485A"/>
    <w:rsid w:val="705B47A3"/>
    <w:rsid w:val="736E4E6C"/>
    <w:rsid w:val="74115093"/>
    <w:rsid w:val="74FB14EA"/>
    <w:rsid w:val="7FD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C529A"/>
  <w15:docId w15:val="{DB346348-E008-49C1-97D6-23A4003E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579" w:lineRule="exact"/>
    </w:p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"/>
    <w:link w:val="a5"/>
    <w:rsid w:val="00137E22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rsid w:val="00137E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6D55-0292-4650-BAAA-F367A22D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97122</dc:creator>
  <cp:lastModifiedBy>奇 戴</cp:lastModifiedBy>
  <cp:revision>4</cp:revision>
  <cp:lastPrinted>2023-05-18T02:32:00Z</cp:lastPrinted>
  <dcterms:created xsi:type="dcterms:W3CDTF">2014-10-29T12:08:00Z</dcterms:created>
  <dcterms:modified xsi:type="dcterms:W3CDTF">2024-02-22T02:49:00Z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commondata">
    <vt:lpwstr>eyJoZGlkIjoiNjYzNzI5YzViYzkwZTYzYzkwODUxZDBhMDdhZWM4ODkifQ==</vt:lpwstr>
  </property>
  <property fmtid="{D5CDD505-2E9C-101B-9397-08002B2CF9AE}" pid="4" name="ICV">
    <vt:lpwstr>6DBF89592DBD4EC28A6F86F50BD24177</vt:lpwstr>
  </property>
</Properties>
</file>